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24A81" w14:textId="77777777" w:rsidR="00376A0F" w:rsidRDefault="002D712B" w:rsidP="00376A0F">
      <w:pPr>
        <w:spacing w:before="465" w:after="223"/>
        <w:jc w:val="both"/>
        <w:divId w:val="820468022"/>
        <w:rPr>
          <w:rFonts w:ascii="PT Serif" w:hAnsi="PT Serif"/>
          <w:b/>
          <w:bCs/>
        </w:rPr>
      </w:pPr>
      <w:r w:rsidRPr="002D712B">
        <w:rPr>
          <w:rFonts w:ascii="PT Serif" w:hAnsi="PT Serif"/>
          <w:b/>
          <w:bCs/>
        </w:rPr>
        <w:t xml:space="preserve">Информация об условиях, порядке и форме предоставления </w:t>
      </w:r>
      <w:r w:rsidR="00A2508F" w:rsidRPr="00A2508F">
        <w:rPr>
          <w:rFonts w:ascii="PT Serif" w:hAnsi="PT Serif"/>
          <w:b/>
          <w:bCs/>
        </w:rPr>
        <w:t>специализирова</w:t>
      </w:r>
      <w:r w:rsidR="00A2508F">
        <w:rPr>
          <w:rFonts w:ascii="PT Serif" w:hAnsi="PT Serif"/>
          <w:b/>
          <w:bCs/>
        </w:rPr>
        <w:t>нной</w:t>
      </w:r>
      <w:r w:rsidR="00A2508F" w:rsidRPr="00A2508F">
        <w:rPr>
          <w:rFonts w:ascii="PT Serif" w:hAnsi="PT Serif"/>
          <w:b/>
          <w:bCs/>
        </w:rPr>
        <w:t xml:space="preserve"> медицинск</w:t>
      </w:r>
      <w:r w:rsidR="00A2508F">
        <w:rPr>
          <w:rFonts w:ascii="PT Serif" w:hAnsi="PT Serif"/>
          <w:b/>
          <w:bCs/>
        </w:rPr>
        <w:t>ой</w:t>
      </w:r>
      <w:r w:rsidR="00A2508F" w:rsidRPr="00A2508F">
        <w:rPr>
          <w:rFonts w:ascii="PT Serif" w:hAnsi="PT Serif"/>
          <w:b/>
          <w:bCs/>
        </w:rPr>
        <w:t xml:space="preserve"> помощ</w:t>
      </w:r>
      <w:r w:rsidR="00A2508F">
        <w:rPr>
          <w:rFonts w:ascii="PT Serif" w:hAnsi="PT Serif"/>
          <w:b/>
          <w:bCs/>
        </w:rPr>
        <w:t>и</w:t>
      </w:r>
      <w:r w:rsidR="00A2508F" w:rsidRPr="00A2508F">
        <w:rPr>
          <w:rFonts w:ascii="PT Serif" w:hAnsi="PT Serif"/>
          <w:b/>
          <w:bCs/>
        </w:rPr>
        <w:t xml:space="preserve"> </w:t>
      </w:r>
    </w:p>
    <w:p w14:paraId="6A2A5269" w14:textId="033BC2F1" w:rsidR="00B361CF" w:rsidRPr="00AB1F85" w:rsidRDefault="00AB1F85" w:rsidP="00376A0F">
      <w:pPr>
        <w:spacing w:before="465" w:after="223"/>
        <w:jc w:val="both"/>
        <w:divId w:val="820468022"/>
        <w:rPr>
          <w:rFonts w:ascii="PT Serif" w:hAnsi="PT Serif"/>
          <w:b/>
          <w:bCs/>
        </w:rPr>
      </w:pPr>
      <w:r>
        <w:rPr>
          <w:rFonts w:ascii="PT Serif" w:hAnsi="PT Serif"/>
          <w:b/>
          <w:bCs/>
        </w:rPr>
        <w:t>1.</w:t>
      </w:r>
      <w:r w:rsidR="002D712B" w:rsidRPr="00AB1F85">
        <w:t xml:space="preserve">Медицинская клиника ООО «Здоровые наследники» </w:t>
      </w:r>
      <w:r w:rsidR="002D712B" w:rsidRPr="00AB1F85">
        <w:rPr>
          <w:rStyle w:val="docuntyped-name"/>
          <w:rFonts w:eastAsia="Times New Roman"/>
        </w:rPr>
        <w:t xml:space="preserve"> оказывает с</w:t>
      </w:r>
      <w:r w:rsidR="002D712B" w:rsidRPr="00AB1F85">
        <w:t>пециализированную медицинскую помощь включающую в себя профилактику, диагностику и лечение заболеваний и состояний (в том числе в период беременности, родов и послеродовой период), требующих использования специальных методов и сложных медицинских технологий</w:t>
      </w:r>
      <w:r w:rsidR="002D712B" w:rsidRPr="00AB1F85">
        <w:t xml:space="preserve"> в</w:t>
      </w:r>
      <w:r w:rsidR="00B361CF" w:rsidRPr="00AB1F85">
        <w:t xml:space="preserve"> соответствии с</w:t>
      </w:r>
      <w:r w:rsidR="00B361CF" w:rsidRPr="00AB1F85">
        <w:t xml:space="preserve"> </w:t>
      </w:r>
      <w:r w:rsidR="002D712B" w:rsidRPr="00AB1F85">
        <w:t xml:space="preserve">лицензией </w:t>
      </w:r>
      <w:r w:rsidR="002D712B" w:rsidRPr="00AB1F85">
        <w:t>на осуществление медицинской деятельности</w:t>
      </w:r>
      <w:r w:rsidR="002D712B" w:rsidRPr="00AB1F85">
        <w:t xml:space="preserve"> и «</w:t>
      </w:r>
      <w:r w:rsidR="00B361CF" w:rsidRPr="00AB1F85">
        <w:t>Положение</w:t>
      </w:r>
      <w:r w:rsidR="002D712B" w:rsidRPr="00AB1F85">
        <w:t>м</w:t>
      </w:r>
      <w:r w:rsidR="00B361CF" w:rsidRPr="00AB1F85">
        <w:t xml:space="preserve"> об организации оказания специализированной, в том числе высокотехнологичной, медицинской помощи</w:t>
      </w:r>
      <w:r w:rsidR="002D712B" w:rsidRPr="00AB1F85">
        <w:t>»</w:t>
      </w:r>
      <w:r w:rsidR="00B361CF" w:rsidRPr="00AB1F85">
        <w:t xml:space="preserve">, </w:t>
      </w:r>
      <w:r w:rsidR="002D712B" w:rsidRPr="00AB1F85">
        <w:t xml:space="preserve">утвержденном </w:t>
      </w:r>
      <w:r w:rsidR="00B361CF" w:rsidRPr="00AB1F85">
        <w:t>приказом Министерства здравоохранения</w:t>
      </w:r>
      <w:r w:rsidR="00B361CF" w:rsidRPr="00AB1F85">
        <w:t xml:space="preserve"> </w:t>
      </w:r>
      <w:r w:rsidR="00B361CF" w:rsidRPr="00AB1F85">
        <w:t>Российской Федерации</w:t>
      </w:r>
      <w:r w:rsidR="002D712B" w:rsidRPr="00AB1F85">
        <w:t xml:space="preserve"> </w:t>
      </w:r>
      <w:r w:rsidR="00B361CF" w:rsidRPr="00AB1F85">
        <w:t>от 11 апреля 2025 года № 185н</w:t>
      </w:r>
      <w:r w:rsidR="002D712B" w:rsidRPr="00AB1F85">
        <w:t>,</w:t>
      </w:r>
      <w:r w:rsidR="00A2508F" w:rsidRPr="00AB1F85">
        <w:t xml:space="preserve"> (ч</w:t>
      </w:r>
      <w:r w:rsidR="00A2508F" w:rsidRPr="00AB1F85">
        <w:rPr>
          <w:u w:val="single"/>
        </w:rPr>
        <w:t>асть 1 статьи 34 Федерального закона от 2</w:t>
      </w:r>
      <w:hyperlink r:id="rId4" w:anchor="/document/99/902312609/XA00M6K2MC/" w:history="1">
        <w:r w:rsidR="00A2508F" w:rsidRPr="00AB1F85">
          <w:rPr>
            <w:rStyle w:val="a4"/>
            <w:rFonts w:eastAsia="Times New Roman"/>
            <w:color w:val="auto"/>
          </w:rPr>
          <w:t>1 н</w:t>
        </w:r>
        <w:r w:rsidR="00A2508F" w:rsidRPr="00AB1F85">
          <w:rPr>
            <w:rStyle w:val="a4"/>
            <w:rFonts w:eastAsia="Times New Roman"/>
            <w:color w:val="auto"/>
          </w:rPr>
          <w:t>оября 2011 г. № 323-ФЗ "Об основах охраны здоровья граждан в Российской Федерации</w:t>
        </w:r>
        <w:r w:rsidR="00A2508F" w:rsidRPr="00AB1F85">
          <w:rPr>
            <w:rStyle w:val="a4"/>
            <w:rFonts w:eastAsia="Times New Roman"/>
            <w:color w:val="auto"/>
          </w:rPr>
          <w:t xml:space="preserve"> (далее</w:t>
        </w:r>
        <w:r w:rsidR="00A2508F" w:rsidRPr="00AB1F85">
          <w:rPr>
            <w:rStyle w:val="docnote-text"/>
            <w:rFonts w:eastAsia="Times New Roman"/>
          </w:rPr>
          <w:t xml:space="preserve"> </w:t>
        </w:r>
        <w:hyperlink r:id="rId5" w:anchor="/document/99/902312609/XA00M6G2N3/" w:history="1">
          <w:r w:rsidR="00A2508F" w:rsidRPr="00AB1F85">
            <w:rPr>
              <w:rStyle w:val="a4"/>
              <w:rFonts w:eastAsia="Times New Roman"/>
              <w:color w:val="auto"/>
            </w:rPr>
            <w:t>Федеральный закон № 323-ФЗ</w:t>
          </w:r>
        </w:hyperlink>
        <w:r w:rsidR="00A2508F" w:rsidRPr="00AB1F85">
          <w:rPr>
            <w:rStyle w:val="a4"/>
            <w:rFonts w:eastAsia="Times New Roman"/>
            <w:color w:val="auto"/>
          </w:rPr>
          <w:t>"</w:t>
        </w:r>
      </w:hyperlink>
      <w:r w:rsidR="00A2508F" w:rsidRPr="00AB1F85">
        <w:t>)</w:t>
      </w:r>
      <w:r w:rsidR="00A2508F" w:rsidRPr="00AB1F85">
        <w:t xml:space="preserve"> </w:t>
      </w:r>
      <w:r w:rsidR="002D712B" w:rsidRPr="00AB1F85">
        <w:t xml:space="preserve"> </w:t>
      </w:r>
      <w:r w:rsidR="00B361CF" w:rsidRPr="00AB1F85">
        <w:t xml:space="preserve"> </w:t>
      </w:r>
      <w:r w:rsidR="002D712B" w:rsidRPr="00AB1F85">
        <w:t>порядками оказания медицинской помощи, а также на основе клинических рекомендаций и с учетом стандартов медицинской помощи</w:t>
      </w:r>
      <w:r w:rsidRPr="00AB1F85">
        <w:rPr>
          <w:rStyle w:val="docnote-text"/>
          <w:rFonts w:eastAsia="Times New Roman"/>
        </w:rPr>
        <w:t>(</w:t>
      </w:r>
      <w:hyperlink r:id="rId6" w:anchor="/document/99/902312609/XA00MG02OA/" w:history="1">
        <w:r w:rsidR="00B361CF" w:rsidRPr="00AB1F85">
          <w:rPr>
            <w:rStyle w:val="a4"/>
            <w:rFonts w:eastAsia="Times New Roman"/>
            <w:color w:val="auto"/>
          </w:rPr>
          <w:t>Часть 1 статьи 37 Федерального закона № 323-ФЗ</w:t>
        </w:r>
      </w:hyperlink>
      <w:r w:rsidRPr="00AB1F85">
        <w:rPr>
          <w:rStyle w:val="docnote-text"/>
          <w:rFonts w:eastAsia="Times New Roman"/>
        </w:rPr>
        <w:t>)</w:t>
      </w:r>
      <w:r w:rsidR="00B361CF" w:rsidRPr="00AB1F85">
        <w:rPr>
          <w:rStyle w:val="docnote-text"/>
          <w:rFonts w:eastAsia="Times New Roman"/>
        </w:rPr>
        <w:t>.</w:t>
      </w:r>
    </w:p>
    <w:p w14:paraId="7D1A99D3" w14:textId="3D4217C5" w:rsidR="00B361CF" w:rsidRPr="00AB1F85" w:rsidRDefault="00AB1F85" w:rsidP="00AB1F85">
      <w:pPr>
        <w:jc w:val="both"/>
        <w:divId w:val="820468022"/>
      </w:pPr>
      <w:r>
        <w:rPr>
          <w:rFonts w:ascii="PT Serif" w:hAnsi="PT Serif"/>
        </w:rPr>
        <w:t>2</w:t>
      </w:r>
      <w:r w:rsidR="00B361CF">
        <w:rPr>
          <w:rFonts w:ascii="PT Serif" w:hAnsi="PT Serif"/>
        </w:rPr>
        <w:t xml:space="preserve">. </w:t>
      </w:r>
      <w:r w:rsidR="00B361CF" w:rsidRPr="00AB1F85">
        <w:t>Специализированная,</w:t>
      </w:r>
      <w:r w:rsidR="00B361CF" w:rsidRPr="00AB1F85">
        <w:t xml:space="preserve"> медицинская помощь оказывается в экстренной, неотложной и плановой формах</w:t>
      </w:r>
      <w:r w:rsidR="00640D19" w:rsidRPr="00AB1F85">
        <w:t xml:space="preserve"> в</w:t>
      </w:r>
      <w:r w:rsidR="00B361CF" w:rsidRPr="00AB1F85">
        <w:t xml:space="preserve"> следующих условиях</w:t>
      </w:r>
      <w:r w:rsidR="00B361CF" w:rsidRPr="00AB1F85">
        <w:t>:</w:t>
      </w:r>
    </w:p>
    <w:p w14:paraId="008C2A1E" w14:textId="77777777" w:rsidR="00B361CF" w:rsidRPr="00AB1F85" w:rsidRDefault="00B361CF" w:rsidP="00AB1F85">
      <w:pPr>
        <w:jc w:val="both"/>
        <w:divId w:val="820468022"/>
      </w:pPr>
      <w:r w:rsidRPr="00AB1F85">
        <w:t>а) в дневном стационаре (в условиях, предусматривающих медицинское наблюдение и лечение в дневное время, но не требующих круглосуточного медицинского наблюдения и лечения)</w:t>
      </w:r>
      <w:r w:rsidRPr="00AB1F85">
        <w:t>;</w:t>
      </w:r>
    </w:p>
    <w:p w14:paraId="1C387B1F" w14:textId="77777777" w:rsidR="00B361CF" w:rsidRPr="00AB1F85" w:rsidRDefault="00B361CF" w:rsidP="00AB1F85">
      <w:pPr>
        <w:jc w:val="both"/>
        <w:divId w:val="820468022"/>
      </w:pPr>
      <w:r w:rsidRPr="00AB1F85">
        <w:t>б) стационарно (в условиях, обеспечивающих круглосуточное медицинское наблюдение и лечение)</w:t>
      </w:r>
      <w:r w:rsidRPr="00AB1F85">
        <w:t>.</w:t>
      </w:r>
    </w:p>
    <w:p w14:paraId="3DD80CE9" w14:textId="5120B1F4" w:rsidR="00B361CF" w:rsidRPr="00AB1F85" w:rsidRDefault="00AB1F85" w:rsidP="00AB1F85">
      <w:pPr>
        <w:jc w:val="both"/>
        <w:divId w:val="820468022"/>
      </w:pPr>
      <w:r w:rsidRPr="00AB1F85">
        <w:t>3</w:t>
      </w:r>
      <w:r w:rsidR="00B361CF" w:rsidRPr="00AB1F85">
        <w:t>. Медицинскими показаниями для оказания специализированной</w:t>
      </w:r>
      <w:r w:rsidR="00640D19" w:rsidRPr="00AB1F85">
        <w:t xml:space="preserve"> </w:t>
      </w:r>
      <w:r w:rsidR="00B361CF" w:rsidRPr="00AB1F85">
        <w:t>медицинской помощи в условиях дневного стационара и стационарных условиях являются</w:t>
      </w:r>
      <w:r w:rsidR="00B361CF" w:rsidRPr="00AB1F85">
        <w:t>:</w:t>
      </w:r>
    </w:p>
    <w:p w14:paraId="247411E9" w14:textId="10D50EFC" w:rsidR="00B361CF" w:rsidRPr="00AB1F85" w:rsidRDefault="00B361CF" w:rsidP="00AB1F85">
      <w:pPr>
        <w:jc w:val="both"/>
        <w:divId w:val="820468022"/>
      </w:pPr>
      <w:r w:rsidRPr="00AB1F85">
        <w:t>а) наличие или подозрение на наличие у пациента заболевания и (или) состояния, требующего оказания специализированной</w:t>
      </w:r>
      <w:r w:rsidRPr="00AB1F85">
        <w:t xml:space="preserve"> медицинской помощи в экстренной или неотложной форме в целях диагностики и лечения</w:t>
      </w:r>
      <w:r w:rsidRPr="00AB1F85">
        <w:t>;</w:t>
      </w:r>
    </w:p>
    <w:p w14:paraId="5036CFE7" w14:textId="77777777" w:rsidR="00AB1F85" w:rsidRPr="00AB1F85" w:rsidRDefault="00B361CF" w:rsidP="00AB1F85">
      <w:pPr>
        <w:jc w:val="both"/>
        <w:divId w:val="820468022"/>
      </w:pPr>
      <w:r w:rsidRPr="00AB1F85">
        <w:t>б) наличие или подозрение на наличие у пациента заболевания и (или) состояния, требующего оказания специализированной</w:t>
      </w:r>
      <w:r w:rsidR="00640D19" w:rsidRPr="00AB1F85">
        <w:t xml:space="preserve"> </w:t>
      </w:r>
      <w:r w:rsidRPr="00AB1F85">
        <w:t>медицинской помощи в плановой форме в целях профилактики, диагностики, лечения и медицинской реабилитации</w:t>
      </w:r>
      <w:r w:rsidRPr="00AB1F85">
        <w:t>.</w:t>
      </w:r>
    </w:p>
    <w:p w14:paraId="3D9E9A30" w14:textId="3D1B025F" w:rsidR="00B361CF" w:rsidRPr="00AB1F85" w:rsidRDefault="00AB1F85" w:rsidP="00AB1F85">
      <w:pPr>
        <w:jc w:val="both"/>
        <w:divId w:val="820468022"/>
      </w:pPr>
      <w:r w:rsidRPr="00AB1F85">
        <w:t>4</w:t>
      </w:r>
      <w:r w:rsidR="00B361CF" w:rsidRPr="00AB1F85">
        <w:t>. Необходимым предварительным условием медицинского вмешательства при оказании специализированной</w:t>
      </w:r>
      <w:r w:rsidR="00640D19" w:rsidRPr="00AB1F85">
        <w:t xml:space="preserve"> </w:t>
      </w:r>
      <w:r w:rsidR="00B361CF" w:rsidRPr="00AB1F85">
        <w:t xml:space="preserve"> медицинской помощи является дача информированного добровольного согласия пациента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целях, методах оказания медицинской помощи, связанном с ними риске, возможных вариантах медицинского вмешательства, о его последствиях, а также о предполагаемых результатах оказания медицинской помощи</w:t>
      </w:r>
      <w:r w:rsidRPr="00AB1F85">
        <w:t xml:space="preserve"> (</w:t>
      </w:r>
      <w:r w:rsidR="00A2508F" w:rsidRPr="00AB1F85">
        <w:rPr>
          <w:rFonts w:eastAsia="Times New Roman"/>
          <w:noProof/>
          <w:vertAlign w:val="superscript"/>
        </w:rPr>
        <w:t>3</w:t>
      </w:r>
      <w:hyperlink r:id="rId7" w:anchor="/document/99/902312609/XA00M982NF/" w:history="1">
        <w:r w:rsidR="00B361CF" w:rsidRPr="00AB1F85">
          <w:rPr>
            <w:rStyle w:val="a4"/>
            <w:rFonts w:eastAsia="Times New Roman"/>
            <w:color w:val="auto"/>
          </w:rPr>
          <w:t>Часть 1 статьи 20 Федерального закона № 323-ФЗ</w:t>
        </w:r>
      </w:hyperlink>
      <w:r w:rsidR="00B361CF" w:rsidRPr="00AB1F85">
        <w:rPr>
          <w:rStyle w:val="docnote-text"/>
          <w:rFonts w:eastAsia="Times New Roman"/>
        </w:rPr>
        <w:t>.</w:t>
      </w:r>
      <w:r w:rsidRPr="00AB1F85">
        <w:rPr>
          <w:rStyle w:val="docnote-text"/>
          <w:rFonts w:eastAsia="Times New Roman"/>
        </w:rPr>
        <w:t>)</w:t>
      </w:r>
    </w:p>
    <w:p w14:paraId="088DF111" w14:textId="30D04598" w:rsidR="00B361CF" w:rsidRPr="00AB1F85" w:rsidRDefault="00AB1F85" w:rsidP="00AB1F85">
      <w:pPr>
        <w:jc w:val="both"/>
        <w:divId w:val="820468022"/>
      </w:pPr>
      <w:r w:rsidRPr="00AB1F85">
        <w:t>5</w:t>
      </w:r>
      <w:r w:rsidR="00B361CF" w:rsidRPr="00AB1F85">
        <w:t xml:space="preserve">. При организации оказания специализированной, </w:t>
      </w:r>
      <w:r w:rsidR="00B361CF" w:rsidRPr="00AB1F85">
        <w:t>медицинской помощи медицинск</w:t>
      </w:r>
      <w:r w:rsidRPr="00AB1F85">
        <w:t>ой</w:t>
      </w:r>
      <w:r w:rsidR="00B361CF" w:rsidRPr="00AB1F85">
        <w:t xml:space="preserve"> организац</w:t>
      </w:r>
      <w:r w:rsidRPr="00AB1F85">
        <w:t xml:space="preserve">ией </w:t>
      </w:r>
      <w:r w:rsidR="00B361CF" w:rsidRPr="00AB1F85">
        <w:t xml:space="preserve">осуществляется ведение медицинской документации с учетом особенностей ведения и использования медицинской документации, </w:t>
      </w:r>
      <w:r w:rsidR="00B361CF" w:rsidRPr="00AB1F85">
        <w:t>предусмотренные законодательством Российской Федерации</w:t>
      </w:r>
      <w:r w:rsidR="00B361CF" w:rsidRPr="00AB1F85">
        <w:t xml:space="preserve">, и представляется отчетность в соответствии </w:t>
      </w:r>
      <w:r w:rsidR="00B361CF" w:rsidRPr="00AB1F85">
        <w:t>с</w:t>
      </w:r>
      <w:r w:rsidR="00B361CF" w:rsidRPr="00AB1F85">
        <w:t xml:space="preserve"> </w:t>
      </w:r>
      <w:hyperlink r:id="rId8" w:anchor="/document/99/902312609/XA00MBQ2NO/" w:history="1">
        <w:r w:rsidR="00B361CF" w:rsidRPr="00AB1F85">
          <w:rPr>
            <w:rStyle w:val="a4"/>
            <w:color w:val="auto"/>
          </w:rPr>
          <w:t>пунктом 11 части 1 статьи 79 Федерального закона № 323-ФЗ</w:t>
        </w:r>
      </w:hyperlink>
      <w:r w:rsidR="00B361CF" w:rsidRPr="00AB1F85">
        <w:t>.</w:t>
      </w:r>
    </w:p>
    <w:p w14:paraId="4865D38B" w14:textId="548897F4" w:rsidR="00B361CF" w:rsidRPr="00AB1F85" w:rsidRDefault="00AB1F85" w:rsidP="00AB1F85">
      <w:pPr>
        <w:jc w:val="both"/>
        <w:divId w:val="820468022"/>
      </w:pPr>
      <w:r w:rsidRPr="00AB1F85">
        <w:t>6</w:t>
      </w:r>
      <w:r w:rsidR="00B361CF" w:rsidRPr="00AB1F85">
        <w:t xml:space="preserve">. Для получения специализированной, в том числе высокотехнологичной, медицинской помощи в экстренной или неотложной форме пациент (законный представитель </w:t>
      </w:r>
      <w:r w:rsidR="00B361CF" w:rsidRPr="00AB1F85">
        <w:t xml:space="preserve">пациента) обращается в медицинскую организацию самостоятельно </w:t>
      </w:r>
      <w:r w:rsidR="00B361CF" w:rsidRPr="00AB1F85">
        <w:t>или доставляется выездной бригадой скорой медицинской помощи в соответствии с Правилами осуществления медицинской эвакуации при оказании скорой, в том числе скорой специализированной, медицинской помощи, предусмотренными</w:t>
      </w:r>
      <w:r w:rsidR="00B361CF" w:rsidRPr="00AB1F85">
        <w:t xml:space="preserve"> </w:t>
      </w:r>
      <w:hyperlink r:id="rId9" w:anchor="/document/99/499028411/XA00M2Q2MC/" w:history="1">
        <w:r w:rsidR="00B361CF" w:rsidRPr="00AB1F85">
          <w:rPr>
            <w:rStyle w:val="a4"/>
            <w:color w:val="auto"/>
          </w:rPr>
          <w:t>приложением № 1 к Порядку оказания скорой, в том числе скорой специализированной, медицинской помощи</w:t>
        </w:r>
      </w:hyperlink>
      <w:r w:rsidR="00B361CF" w:rsidRPr="00AB1F85">
        <w:t>, утвержденному</w:t>
      </w:r>
      <w:r w:rsidR="00B361CF" w:rsidRPr="00AB1F85">
        <w:t xml:space="preserve"> </w:t>
      </w:r>
      <w:hyperlink r:id="rId10" w:anchor="/document/99/499028411/XA00LUO2M6/" w:history="1">
        <w:r w:rsidR="00B361CF" w:rsidRPr="00AB1F85">
          <w:rPr>
            <w:rStyle w:val="a4"/>
            <w:color w:val="auto"/>
          </w:rPr>
          <w:t>приказом Министерства здравоохранения Российской Федерации от 20 июня 2013 г. № 388н</w:t>
        </w:r>
      </w:hyperlink>
      <w:r w:rsidR="00B361CF" w:rsidRPr="00AB1F85">
        <w:t>.</w:t>
      </w:r>
    </w:p>
    <w:p w14:paraId="6AC094EF" w14:textId="21B4227C" w:rsidR="00B361CF" w:rsidRPr="00AB1F85" w:rsidRDefault="00B361CF" w:rsidP="00AB1F85">
      <w:pPr>
        <w:jc w:val="both"/>
        <w:divId w:val="820468022"/>
      </w:pPr>
      <w:r w:rsidRPr="00AB1F85">
        <w:t>При оказании специализированной</w:t>
      </w:r>
      <w:r w:rsidR="00A2508F" w:rsidRPr="00AB1F85">
        <w:t xml:space="preserve"> </w:t>
      </w:r>
      <w:r w:rsidRPr="00AB1F85">
        <w:t>медицинской помощи в экстренной форме время от момента доставки пациента выездной бригадой скорой медицинской помощи в медицинскую организацию или от момента самостоятельного обращения пациента в медицинскую организацию до установления предварительного диагноза заболевания (состояния) не должно превышать 1 часа</w:t>
      </w:r>
      <w:r w:rsidRPr="00AB1F85">
        <w:t>.</w:t>
      </w:r>
    </w:p>
    <w:p w14:paraId="791E8583" w14:textId="1E34EBBD" w:rsidR="00B361CF" w:rsidRPr="00AB1F85" w:rsidRDefault="00AB1F85" w:rsidP="00AB1F85">
      <w:pPr>
        <w:jc w:val="both"/>
        <w:divId w:val="820468022"/>
      </w:pPr>
      <w:r w:rsidRPr="00AB1F85">
        <w:t>7</w:t>
      </w:r>
      <w:r w:rsidR="00B361CF" w:rsidRPr="00AB1F85">
        <w:t>. В случае самостоятельного обращения пациента (законного представителя пациента) в медицинскую организацию определение медицинских показаний для оказания специализированной</w:t>
      </w:r>
      <w:r w:rsidR="00B361CF" w:rsidRPr="00AB1F85">
        <w:t xml:space="preserve"> в экстренной или неотложной форме осуществляется врачом-специалистом (врачами-специалистами) данной медицинской организации с оформлением медицинской документации медицинской организации</w:t>
      </w:r>
      <w:r w:rsidR="00B361CF" w:rsidRPr="00AB1F85">
        <w:t>.</w:t>
      </w:r>
    </w:p>
    <w:p w14:paraId="70B201A5" w14:textId="6EA4F2CB" w:rsidR="00B361CF" w:rsidRPr="00AB1F85" w:rsidRDefault="00AB1F85" w:rsidP="00AB1F85">
      <w:pPr>
        <w:jc w:val="both"/>
        <w:divId w:val="820468022"/>
      </w:pPr>
      <w:r w:rsidRPr="00AB1F85">
        <w:t>8</w:t>
      </w:r>
      <w:r w:rsidR="00B361CF" w:rsidRPr="00AB1F85">
        <w:t>. В случае отказа пациента (законного представителя пациента) от госпитализации при наличии медицинских показаний для оказания специализированной медицинской помощи в экстренной или неотложной форме врач-специалист медицинской организации разъясняет пациенту (законному представителю пациента) возможные последствия такого отказа в соответствии с</w:t>
      </w:r>
      <w:r w:rsidR="00B361CF" w:rsidRPr="00AB1F85">
        <w:t xml:space="preserve"> </w:t>
      </w:r>
      <w:hyperlink r:id="rId11" w:anchor="/document/99/902312609/XA00MFQ2O5/" w:history="1">
        <w:r w:rsidR="00B361CF" w:rsidRPr="00AB1F85">
          <w:rPr>
            <w:rStyle w:val="a4"/>
            <w:color w:val="auto"/>
          </w:rPr>
          <w:t>частью 4 статьи 20 Федерального закона № 323-ФЗ</w:t>
        </w:r>
      </w:hyperlink>
      <w:r w:rsidR="00B361CF" w:rsidRPr="00AB1F85">
        <w:t>.</w:t>
      </w:r>
    </w:p>
    <w:p w14:paraId="4AAFD566" w14:textId="5214861E" w:rsidR="00A2508F" w:rsidRPr="00AB1F85" w:rsidRDefault="00AB1F85" w:rsidP="00AB1F85">
      <w:pPr>
        <w:jc w:val="both"/>
        <w:divId w:val="820468022"/>
      </w:pPr>
      <w:r>
        <w:t>9.</w:t>
      </w:r>
      <w:r w:rsidR="00B361CF" w:rsidRPr="00AB1F85">
        <w:t>. Определение наличия одного или нескольких медицинских показаний для оказания специализированной (за исключением высокотехнологичной) медицинской помощи в плановой форме в стационарных условиях или в условиях дневного стационара осуществляется лечащим врачом</w:t>
      </w:r>
      <w:r w:rsidR="00B361CF" w:rsidRPr="00AB1F85">
        <w:t>.</w:t>
      </w:r>
    </w:p>
    <w:p w14:paraId="682EC648" w14:textId="1A8804AF" w:rsidR="00B361CF" w:rsidRPr="00AB1F85" w:rsidRDefault="00B361CF" w:rsidP="00AB1F85">
      <w:pPr>
        <w:jc w:val="both"/>
        <w:divId w:val="820468022"/>
      </w:pPr>
      <w:r w:rsidRPr="00AB1F85">
        <w:t>1</w:t>
      </w:r>
      <w:r w:rsidR="00AB1F85">
        <w:t>0</w:t>
      </w:r>
      <w:r w:rsidRPr="00AB1F85">
        <w:t>. Для получения специализированной (за исключением высокотехнологичной) медицинской помощи в плановой форме выбор медицинской организации осуществляется по направлению лечащего врача. В случае, если в реализации территориальной программы государственных гарантий бесплатного оказания гражданам медицинской помощи (далее - территориальная программа) принимают участие несколько медицинских организаций, оказывающих медицинскую помощь по соответствующему профилю, лечащий врач обязан проинформировать пациента (зак</w:t>
      </w:r>
      <w:r w:rsidRPr="00AB1F85">
        <w:t>онного представителя пациента) о возможности выбора медицинской организации с учетом выполнения условий оказания медицинской помощи, установленных территориальной программой</w:t>
      </w:r>
      <w:r w:rsidR="00A2508F" w:rsidRPr="00AB1F85">
        <w:rPr>
          <w:rFonts w:eastAsia="Times New Roman"/>
          <w:noProof/>
        </w:rPr>
        <w:t xml:space="preserve"> </w:t>
      </w:r>
      <w:hyperlink r:id="rId12" w:anchor="/document/99/902312609/XA00M8I2NA/" w:history="1">
        <w:r w:rsidRPr="00AB1F85">
          <w:rPr>
            <w:rStyle w:val="a4"/>
            <w:rFonts w:eastAsia="Times New Roman"/>
            <w:color w:val="auto"/>
          </w:rPr>
          <w:t>Часть 4 статьи 21 Федерального закона № 323-ФЗ</w:t>
        </w:r>
      </w:hyperlink>
      <w:r w:rsidRPr="00AB1F85">
        <w:rPr>
          <w:rStyle w:val="docnote-text"/>
          <w:rFonts w:eastAsia="Times New Roman"/>
        </w:rPr>
        <w:t>.</w:t>
      </w:r>
    </w:p>
    <w:p w14:paraId="18666847" w14:textId="1E414FF9" w:rsidR="00B361CF" w:rsidRPr="00AB1F85" w:rsidRDefault="00AB1F85" w:rsidP="00AB1F85">
      <w:pPr>
        <w:jc w:val="both"/>
        <w:divId w:val="820468022"/>
      </w:pPr>
      <w:r>
        <w:t>11</w:t>
      </w:r>
      <w:r w:rsidR="00B361CF" w:rsidRPr="00AB1F85">
        <w:t>. Выписка из медицинских документов содержит диагноз заболевания (состояния) и его код по</w:t>
      </w:r>
      <w:r w:rsidR="00B361CF" w:rsidRPr="00AB1F85">
        <w:t xml:space="preserve"> </w:t>
      </w:r>
      <w:hyperlink r:id="rId13" w:anchor="/document/99/902286265/XA00M1S2LR/" w:history="1">
        <w:r w:rsidR="00B361CF" w:rsidRPr="00AB1F85">
          <w:rPr>
            <w:rStyle w:val="a4"/>
            <w:color w:val="auto"/>
          </w:rPr>
          <w:t>МКБ</w:t>
        </w:r>
      </w:hyperlink>
      <w:r w:rsidR="00B361CF" w:rsidRPr="00AB1F85">
        <w:t>, сведения о состоянии здоровья пациента, результатах лабораторных, инструментальных и иных видов диагностических исследований, подтверждающих установленный диагноз заболевания (состояния) и наличие медицинских показаний для оказания специализированной медицинской помощи, рекомендации о необходимости оказания специализированной медицинской помощи с указанием формы (плановая) и условий ее оказания (в дневном стационаре или стационарно)</w:t>
      </w:r>
      <w:r w:rsidR="00B361CF" w:rsidRPr="00AB1F85">
        <w:t>.</w:t>
      </w:r>
    </w:p>
    <w:p w14:paraId="446E56AC" w14:textId="4AA5C23F" w:rsidR="00B361CF" w:rsidRPr="00AB1F85" w:rsidRDefault="00B361CF" w:rsidP="00AB1F85">
      <w:pPr>
        <w:divId w:val="627587131"/>
        <w:rPr>
          <w:rFonts w:eastAsia="Times New Roman"/>
        </w:rPr>
      </w:pPr>
    </w:p>
    <w:sectPr w:rsidR="00B361CF" w:rsidRPr="00AB1F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T Serif">
    <w:charset w:val="CC"/>
    <w:family w:val="roman"/>
    <w:pitch w:val="variable"/>
    <w:sig w:usb0="A00002EF" w:usb1="5000204B" w:usb2="00000000" w:usb3="00000000" w:csb0="00000097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1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045"/>
    <w:rsid w:val="00110BED"/>
    <w:rsid w:val="002D712B"/>
    <w:rsid w:val="00376A0F"/>
    <w:rsid w:val="004C7E08"/>
    <w:rsid w:val="00640D19"/>
    <w:rsid w:val="00947045"/>
    <w:rsid w:val="00A2508F"/>
    <w:rsid w:val="00AB1F85"/>
    <w:rsid w:val="00B36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6289CC"/>
  <w15:chartTrackingRefBased/>
  <w15:docId w15:val="{D8C2D358-3D6E-49D3-947E-42A0A0678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paragraph" w:customStyle="1" w:styleId="msonormal0">
    <w:name w:val="msonormal"/>
    <w:basedOn w:val="a"/>
    <w:pPr>
      <w:spacing w:after="223"/>
      <w:jc w:val="both"/>
    </w:pPr>
  </w:style>
  <w:style w:type="paragraph" w:customStyle="1" w:styleId="contentblock">
    <w:name w:val="content_block"/>
    <w:basedOn w:val="a"/>
    <w:pPr>
      <w:spacing w:before="100" w:beforeAutospacing="1" w:after="100" w:afterAutospacing="1"/>
      <w:ind w:right="357"/>
    </w:pPr>
    <w:rPr>
      <w:rFonts w:ascii="PT Serif" w:hAnsi="PT Serif"/>
    </w:rPr>
  </w:style>
  <w:style w:type="paragraph" w:customStyle="1" w:styleId="references">
    <w:name w:val="references"/>
    <w:basedOn w:val="a"/>
    <w:pPr>
      <w:spacing w:before="100" w:beforeAutospacing="1" w:after="100" w:afterAutospacing="1"/>
    </w:pPr>
    <w:rPr>
      <w:vanish/>
    </w:rPr>
  </w:style>
  <w:style w:type="paragraph" w:customStyle="1" w:styleId="footer">
    <w:name w:val="footer"/>
    <w:basedOn w:val="a"/>
    <w:pPr>
      <w:spacing w:before="750"/>
    </w:pPr>
    <w:rPr>
      <w:rFonts w:ascii="Arial" w:hAnsi="Arial" w:cs="Arial"/>
      <w:sz w:val="20"/>
      <w:szCs w:val="20"/>
    </w:rPr>
  </w:style>
  <w:style w:type="paragraph" w:customStyle="1" w:styleId="content">
    <w:name w:val="content"/>
    <w:basedOn w:val="a"/>
    <w:pPr>
      <w:spacing w:before="100" w:beforeAutospacing="1" w:after="100" w:afterAutospacing="1"/>
    </w:pPr>
  </w:style>
  <w:style w:type="character" w:customStyle="1" w:styleId="docreferences">
    <w:name w:val="doc__references"/>
    <w:basedOn w:val="a0"/>
    <w:rPr>
      <w:vanish/>
      <w:webHidden w:val="0"/>
      <w:specVanish w:val="0"/>
    </w:rPr>
  </w:style>
  <w:style w:type="paragraph" w:customStyle="1" w:styleId="content1">
    <w:name w:val="content1"/>
    <w:basedOn w:val="a"/>
    <w:pPr>
      <w:spacing w:before="100" w:beforeAutospacing="1" w:after="100" w:afterAutospacing="1"/>
    </w:pPr>
    <w:rPr>
      <w:sz w:val="21"/>
      <w:szCs w:val="21"/>
    </w:rPr>
  </w:style>
  <w:style w:type="paragraph" w:styleId="a3">
    <w:name w:val="Normal (Web)"/>
    <w:basedOn w:val="a"/>
    <w:uiPriority w:val="99"/>
    <w:semiHidden/>
    <w:unhideWhenUsed/>
    <w:pPr>
      <w:spacing w:after="223"/>
      <w:jc w:val="both"/>
    </w:pPr>
  </w:style>
  <w:style w:type="paragraph" w:customStyle="1" w:styleId="align-center">
    <w:name w:val="align-center"/>
    <w:basedOn w:val="a"/>
    <w:pPr>
      <w:spacing w:after="223"/>
      <w:jc w:val="center"/>
    </w:pPr>
  </w:style>
  <w:style w:type="paragraph" w:customStyle="1" w:styleId="align-right">
    <w:name w:val="align-right"/>
    <w:basedOn w:val="a"/>
    <w:pPr>
      <w:spacing w:after="223"/>
      <w:jc w:val="right"/>
    </w:pPr>
  </w:style>
  <w:style w:type="paragraph" w:customStyle="1" w:styleId="align-left">
    <w:name w:val="align-left"/>
    <w:basedOn w:val="a"/>
    <w:pPr>
      <w:spacing w:after="223"/>
    </w:pPr>
  </w:style>
  <w:style w:type="paragraph" w:customStyle="1" w:styleId="doc-parttypetitle">
    <w:name w:val="doc-part_type_title"/>
    <w:basedOn w:val="a"/>
    <w:pPr>
      <w:pBdr>
        <w:bottom w:val="single" w:sz="6" w:space="29" w:color="E5E5E5"/>
      </w:pBdr>
      <w:spacing w:before="100" w:beforeAutospacing="1" w:after="195"/>
    </w:pPr>
  </w:style>
  <w:style w:type="paragraph" w:customStyle="1" w:styleId="docprops">
    <w:name w:val="doc__props"/>
    <w:basedOn w:val="a"/>
    <w:pPr>
      <w:spacing w:before="100" w:beforeAutospacing="1" w:after="100" w:afterAutospacing="1"/>
    </w:pPr>
    <w:rPr>
      <w:rFonts w:ascii="Helvetica" w:hAnsi="Helvetica" w:cs="Helvetica"/>
      <w:sz w:val="20"/>
      <w:szCs w:val="20"/>
    </w:rPr>
  </w:style>
  <w:style w:type="paragraph" w:customStyle="1" w:styleId="doctype">
    <w:name w:val="doc__type"/>
    <w:basedOn w:val="a"/>
    <w:pPr>
      <w:spacing w:before="96" w:after="120"/>
    </w:pPr>
    <w:rPr>
      <w:rFonts w:ascii="Helvetica" w:hAnsi="Helvetica" w:cs="Helvetica"/>
      <w:caps/>
      <w:spacing w:val="15"/>
      <w:sz w:val="15"/>
      <w:szCs w:val="15"/>
    </w:rPr>
  </w:style>
  <w:style w:type="paragraph" w:customStyle="1" w:styleId="docpart">
    <w:name w:val="doc__part"/>
    <w:basedOn w:val="a"/>
    <w:pPr>
      <w:spacing w:before="1228" w:after="997"/>
    </w:pPr>
    <w:rPr>
      <w:rFonts w:ascii="PT Serif" w:hAnsi="PT Serif"/>
      <w:caps/>
      <w:spacing w:val="48"/>
      <w:sz w:val="39"/>
      <w:szCs w:val="39"/>
    </w:rPr>
  </w:style>
  <w:style w:type="paragraph" w:customStyle="1" w:styleId="docsection">
    <w:name w:val="doc__section"/>
    <w:basedOn w:val="a"/>
    <w:pPr>
      <w:spacing w:before="1140" w:after="797"/>
    </w:pPr>
    <w:rPr>
      <w:rFonts w:ascii="PT Serif" w:hAnsi="PT Serif"/>
      <w:sz w:val="42"/>
      <w:szCs w:val="42"/>
    </w:rPr>
  </w:style>
  <w:style w:type="paragraph" w:customStyle="1" w:styleId="docsection-name">
    <w:name w:val="doc__section-name"/>
    <w:basedOn w:val="a"/>
    <w:pPr>
      <w:spacing w:before="100" w:beforeAutospacing="1" w:after="100" w:afterAutospacing="1"/>
    </w:pPr>
    <w:rPr>
      <w:rFonts w:ascii="PT Serif" w:hAnsi="PT Serif"/>
      <w:i/>
      <w:iCs/>
    </w:rPr>
  </w:style>
  <w:style w:type="paragraph" w:customStyle="1" w:styleId="docsubsection">
    <w:name w:val="doc__subsection"/>
    <w:basedOn w:val="a"/>
    <w:pPr>
      <w:spacing w:before="1070" w:after="420"/>
    </w:pPr>
    <w:rPr>
      <w:rFonts w:ascii="Helvetica" w:hAnsi="Helvetica" w:cs="Helvetica"/>
      <w:b/>
      <w:bCs/>
      <w:spacing w:val="-15"/>
      <w:sz w:val="36"/>
      <w:szCs w:val="36"/>
    </w:rPr>
  </w:style>
  <w:style w:type="paragraph" w:customStyle="1" w:styleId="docchapter">
    <w:name w:val="doc__chapter"/>
    <w:basedOn w:val="a"/>
    <w:pPr>
      <w:spacing w:before="438" w:after="219"/>
    </w:pPr>
    <w:rPr>
      <w:rFonts w:ascii="PT Serif" w:hAnsi="PT Serif"/>
      <w:sz w:val="35"/>
      <w:szCs w:val="35"/>
    </w:rPr>
  </w:style>
  <w:style w:type="paragraph" w:customStyle="1" w:styleId="docarticle">
    <w:name w:val="doc__article"/>
    <w:basedOn w:val="a"/>
    <w:pPr>
      <w:spacing w:before="300" w:after="30"/>
    </w:pPr>
    <w:rPr>
      <w:rFonts w:ascii="Helvetica" w:hAnsi="Helvetica" w:cs="Helvetica"/>
      <w:b/>
      <w:bCs/>
    </w:rPr>
  </w:style>
  <w:style w:type="paragraph" w:customStyle="1" w:styleId="docparagraph">
    <w:name w:val="doc__paragraph"/>
    <w:basedOn w:val="a"/>
    <w:pPr>
      <w:spacing w:before="240" w:after="42"/>
    </w:pPr>
    <w:rPr>
      <w:rFonts w:ascii="PT Serif" w:hAnsi="PT Serif"/>
      <w:sz w:val="35"/>
      <w:szCs w:val="35"/>
    </w:rPr>
  </w:style>
  <w:style w:type="paragraph" w:customStyle="1" w:styleId="docparagraph-name">
    <w:name w:val="doc__paragraph-name"/>
    <w:basedOn w:val="a"/>
    <w:pPr>
      <w:spacing w:before="100" w:beforeAutospacing="1" w:after="100" w:afterAutospacing="1"/>
    </w:pPr>
    <w:rPr>
      <w:rFonts w:ascii="PT Serif" w:hAnsi="PT Serif"/>
      <w:i/>
      <w:iCs/>
    </w:rPr>
  </w:style>
  <w:style w:type="paragraph" w:customStyle="1" w:styleId="docsubparagraph">
    <w:name w:val="doc__subparagraph"/>
    <w:basedOn w:val="a"/>
    <w:pPr>
      <w:spacing w:before="341" w:after="76"/>
    </w:pPr>
    <w:rPr>
      <w:rFonts w:ascii="Helvetica" w:hAnsi="Helvetica" w:cs="Helvetica"/>
      <w:sz w:val="29"/>
      <w:szCs w:val="29"/>
    </w:rPr>
  </w:style>
  <w:style w:type="paragraph" w:customStyle="1" w:styleId="docuntyped">
    <w:name w:val="doc__untyped"/>
    <w:basedOn w:val="a"/>
    <w:pPr>
      <w:spacing w:before="320" w:after="240"/>
    </w:pPr>
    <w:rPr>
      <w:rFonts w:ascii="Helvetica" w:hAnsi="Helvetica" w:cs="Helvetica"/>
      <w:sz w:val="27"/>
      <w:szCs w:val="27"/>
    </w:rPr>
  </w:style>
  <w:style w:type="paragraph" w:customStyle="1" w:styleId="docnote">
    <w:name w:val="doc__note"/>
    <w:basedOn w:val="a"/>
    <w:pPr>
      <w:spacing w:after="611"/>
      <w:ind w:left="873"/>
    </w:pPr>
    <w:rPr>
      <w:rFonts w:ascii="Helvetica" w:hAnsi="Helvetica" w:cs="Helvetica"/>
      <w:sz w:val="17"/>
      <w:szCs w:val="17"/>
    </w:rPr>
  </w:style>
  <w:style w:type="paragraph" w:customStyle="1" w:styleId="doc-notes">
    <w:name w:val="doc-notes"/>
    <w:basedOn w:val="a"/>
    <w:pPr>
      <w:spacing w:before="100" w:beforeAutospacing="1" w:after="100" w:afterAutospacing="1"/>
    </w:pPr>
    <w:rPr>
      <w:vanish/>
    </w:rPr>
  </w:style>
  <w:style w:type="paragraph" w:customStyle="1" w:styleId="docsignature">
    <w:name w:val="doc__signature"/>
    <w:basedOn w:val="a"/>
    <w:pPr>
      <w:spacing w:before="223" w:after="223"/>
    </w:pPr>
  </w:style>
  <w:style w:type="paragraph" w:customStyle="1" w:styleId="docquestion">
    <w:name w:val="doc__question"/>
    <w:basedOn w:val="a"/>
    <w:pPr>
      <w:shd w:val="clear" w:color="auto" w:fill="FBF9EF"/>
      <w:spacing w:after="600"/>
    </w:pPr>
  </w:style>
  <w:style w:type="paragraph" w:customStyle="1" w:styleId="docquestion-title">
    <w:name w:val="doc__question-title"/>
    <w:basedOn w:val="a"/>
    <w:pPr>
      <w:spacing w:before="100" w:beforeAutospacing="1" w:after="30"/>
    </w:pPr>
    <w:rPr>
      <w:rFonts w:ascii="Helvetica" w:hAnsi="Helvetica" w:cs="Helvetica"/>
      <w:b/>
      <w:bCs/>
    </w:rPr>
  </w:style>
  <w:style w:type="paragraph" w:customStyle="1" w:styleId="doc-start">
    <w:name w:val="doc-start"/>
    <w:basedOn w:val="a"/>
    <w:pPr>
      <w:spacing w:after="100" w:afterAutospacing="1"/>
    </w:pPr>
  </w:style>
  <w:style w:type="paragraph" w:customStyle="1" w:styleId="docexpired">
    <w:name w:val="doc__expired"/>
    <w:basedOn w:val="a"/>
    <w:pPr>
      <w:spacing w:before="100" w:beforeAutospacing="1" w:after="100" w:afterAutospacing="1"/>
    </w:pPr>
    <w:rPr>
      <w:color w:val="CCCCCC"/>
    </w:rPr>
  </w:style>
  <w:style w:type="paragraph" w:customStyle="1" w:styleId="content2">
    <w:name w:val="content2"/>
    <w:basedOn w:val="a"/>
    <w:pPr>
      <w:spacing w:after="223"/>
      <w:jc w:val="both"/>
    </w:pPr>
    <w:rPr>
      <w:sz w:val="21"/>
      <w:szCs w:val="21"/>
    </w:rPr>
  </w:style>
  <w:style w:type="paragraph" w:customStyle="1" w:styleId="docarticle1">
    <w:name w:val="doc__article1"/>
    <w:basedOn w:val="a"/>
    <w:pPr>
      <w:spacing w:before="120" w:after="30"/>
      <w:jc w:val="both"/>
    </w:pPr>
    <w:rPr>
      <w:rFonts w:ascii="Helvetica" w:hAnsi="Helvetica" w:cs="Helvetica"/>
      <w:b/>
      <w:bCs/>
    </w:rPr>
  </w:style>
  <w:style w:type="paragraph" w:customStyle="1" w:styleId="printredaction-line">
    <w:name w:val="print_redaction-line"/>
    <w:basedOn w:val="a"/>
    <w:pPr>
      <w:spacing w:after="223"/>
      <w:jc w:val="both"/>
    </w:pPr>
  </w:style>
  <w:style w:type="character" w:customStyle="1" w:styleId="in-future">
    <w:name w:val="in-future"/>
    <w:basedOn w:val="a0"/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docuntyped-name">
    <w:name w:val="doc__untyped-name"/>
    <w:basedOn w:val="a0"/>
  </w:style>
  <w:style w:type="character" w:customStyle="1" w:styleId="docnote-number">
    <w:name w:val="doc__note-number"/>
    <w:basedOn w:val="a0"/>
  </w:style>
  <w:style w:type="character" w:customStyle="1" w:styleId="docnote-text">
    <w:name w:val="doc__note-text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908613">
      <w:marLeft w:val="0"/>
      <w:marRight w:val="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468022">
          <w:marLeft w:val="0"/>
          <w:marRight w:val="0"/>
          <w:marTop w:val="4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651669">
              <w:marLeft w:val="0"/>
              <w:marRight w:val="0"/>
              <w:marTop w:val="223"/>
              <w:marBottom w:val="22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77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07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89498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56875">
              <w:marLeft w:val="873"/>
              <w:marRight w:val="0"/>
              <w:marTop w:val="0"/>
              <w:marBottom w:val="61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714862">
              <w:marLeft w:val="873"/>
              <w:marRight w:val="0"/>
              <w:marTop w:val="0"/>
              <w:marBottom w:val="61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124261">
              <w:marLeft w:val="873"/>
              <w:marRight w:val="0"/>
              <w:marTop w:val="0"/>
              <w:marBottom w:val="61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24673">
              <w:marLeft w:val="873"/>
              <w:marRight w:val="0"/>
              <w:marTop w:val="0"/>
              <w:marBottom w:val="61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224070">
              <w:marLeft w:val="873"/>
              <w:marRight w:val="0"/>
              <w:marTop w:val="0"/>
              <w:marBottom w:val="61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840048">
              <w:marLeft w:val="873"/>
              <w:marRight w:val="0"/>
              <w:marTop w:val="0"/>
              <w:marBottom w:val="61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997608">
              <w:marLeft w:val="873"/>
              <w:marRight w:val="0"/>
              <w:marTop w:val="0"/>
              <w:marBottom w:val="61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792597">
              <w:marLeft w:val="873"/>
              <w:marRight w:val="0"/>
              <w:marTop w:val="0"/>
              <w:marBottom w:val="61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587131">
      <w:marLeft w:val="0"/>
      <w:marRight w:val="0"/>
      <w:marTop w:val="7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glv.ru/" TargetMode="External"/><Relationship Id="rId13" Type="http://schemas.openxmlformats.org/officeDocument/2006/relationships/hyperlink" Target="https://1glv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1glv.ru/" TargetMode="External"/><Relationship Id="rId12" Type="http://schemas.openxmlformats.org/officeDocument/2006/relationships/hyperlink" Target="https://1glv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1glv.ru/" TargetMode="External"/><Relationship Id="rId11" Type="http://schemas.openxmlformats.org/officeDocument/2006/relationships/hyperlink" Target="https://1glv.ru/" TargetMode="External"/><Relationship Id="rId5" Type="http://schemas.openxmlformats.org/officeDocument/2006/relationships/hyperlink" Target="https://1glv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1glv.ru/" TargetMode="External"/><Relationship Id="rId4" Type="http://schemas.openxmlformats.org/officeDocument/2006/relationships/hyperlink" Target="https://1glv.ru/" TargetMode="External"/><Relationship Id="rId9" Type="http://schemas.openxmlformats.org/officeDocument/2006/relationships/hyperlink" Target="https://1glv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1037</Words>
  <Characters>5911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Овчинникова Мария</dc:creator>
  <cp:keywords/>
  <dc:description/>
  <cp:lastModifiedBy>Овчинникова Мария</cp:lastModifiedBy>
  <cp:revision>3</cp:revision>
  <dcterms:created xsi:type="dcterms:W3CDTF">2026-08-12T14:46:00Z</dcterms:created>
  <dcterms:modified xsi:type="dcterms:W3CDTF">2026-08-12T14:51:00Z</dcterms:modified>
</cp:coreProperties>
</file>